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1440"/>
        <w:contextualSpacing w:val="0"/>
        <w:jc w:val="center"/>
      </w:pPr>
      <w:r w:rsidDel="00000000" w:rsidR="00000000" w:rsidRPr="00000000">
        <w:rPr>
          <w:color w:val="00b0f0"/>
          <w:sz w:val="36"/>
          <w:szCs w:val="36"/>
          <w:rtl w:val="0"/>
        </w:rPr>
        <w:t xml:space="preserve">Purdue North Central</w:t>
      </w:r>
    </w:p>
    <w:p w:rsidR="00000000" w:rsidDel="00000000" w:rsidP="00000000" w:rsidRDefault="00000000" w:rsidRPr="00000000">
      <w:pPr>
        <w:keepNext w:val="0"/>
        <w:keepLines w:val="0"/>
        <w:widowControl w:val="1"/>
        <w:spacing w:after="0" w:before="0" w:line="276" w:lineRule="auto"/>
        <w:ind w:left="0" w:right="0" w:firstLine="1440"/>
        <w:contextualSpacing w:val="0"/>
        <w:jc w:val="center"/>
      </w:pPr>
      <w:r w:rsidDel="00000000" w:rsidR="00000000" w:rsidRPr="00000000">
        <w:rPr>
          <w:color w:val="00b0f0"/>
          <w:sz w:val="32"/>
          <w:szCs w:val="32"/>
          <w:rtl w:val="0"/>
        </w:rPr>
        <w:t xml:space="preserve">Circle K International</w:t>
      </w:r>
      <w:r w:rsidDel="00000000" w:rsidR="00000000" w:rsidRPr="00000000">
        <w:rPr>
          <w:rtl w:val="0"/>
        </w:rPr>
      </w:r>
    </w:p>
    <w:p w:rsidR="00000000" w:rsidDel="00000000" w:rsidP="00000000" w:rsidRDefault="00000000" w:rsidRPr="00000000">
      <w:pPr>
        <w:ind w:firstLine="1440"/>
        <w:contextualSpacing w:val="0"/>
        <w:jc w:val="center"/>
      </w:pPr>
      <w:r w:rsidDel="00000000" w:rsidR="00000000" w:rsidRPr="00000000">
        <w:rPr>
          <w:color w:val="b97034"/>
          <w:sz w:val="28"/>
          <w:szCs w:val="28"/>
          <w:rtl w:val="0"/>
        </w:rPr>
        <w:t xml:space="preserve"> Meeting Minutes for:</w:t>
      </w:r>
    </w:p>
    <w:p w:rsidR="00000000" w:rsidDel="00000000" w:rsidP="00000000" w:rsidRDefault="00000000" w:rsidRPr="00000000">
      <w:pPr>
        <w:ind w:firstLine="1440"/>
        <w:contextualSpacing w:val="0"/>
        <w:jc w:val="center"/>
      </w:pPr>
      <w:r w:rsidDel="00000000" w:rsidR="00000000" w:rsidRPr="00000000">
        <w:rPr>
          <w:color w:val="b97034"/>
          <w:sz w:val="24"/>
          <w:szCs w:val="24"/>
          <w:rtl w:val="0"/>
        </w:rPr>
        <w:t xml:space="preserve">Thursday, October 15, 2015</w:t>
      </w:r>
    </w:p>
    <w:p w:rsidR="00000000" w:rsidDel="00000000" w:rsidP="00000000" w:rsidRDefault="00000000" w:rsidRPr="00000000">
      <w:pPr>
        <w:ind w:firstLine="144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Meeting Called to Order: 11:00 a.m.</w:t>
      </w:r>
      <w:r w:rsidDel="00000000" w:rsidR="00000000" w:rsidRPr="00000000">
        <w:rPr>
          <w:rtl w:val="0"/>
        </w:rPr>
      </w:r>
    </w:p>
    <w:p w:rsidR="00000000" w:rsidDel="00000000" w:rsidP="00000000" w:rsidRDefault="00000000" w:rsidRPr="00000000">
      <w:pPr>
        <w:numPr>
          <w:ilvl w:val="1"/>
          <w:numId w:val="1"/>
        </w:numPr>
        <w:ind w:left="2160" w:hanging="360"/>
        <w:contextualSpacing w:val="1"/>
        <w:rPr>
          <w:sz w:val="24"/>
          <w:szCs w:val="24"/>
        </w:rPr>
      </w:pPr>
      <w:r w:rsidDel="00000000" w:rsidR="00000000" w:rsidRPr="00000000">
        <w:rPr>
          <w:sz w:val="24"/>
          <w:szCs w:val="24"/>
          <w:rtl w:val="0"/>
        </w:rPr>
        <w:t xml:space="preserve">Circle K Pledge</w:t>
      </w:r>
    </w:p>
    <w:p w:rsidR="00000000" w:rsidDel="00000000" w:rsidP="00000000" w:rsidRDefault="00000000" w:rsidRPr="00000000">
      <w:pPr>
        <w:numPr>
          <w:ilvl w:val="1"/>
          <w:numId w:val="1"/>
        </w:numPr>
        <w:ind w:left="2160" w:hanging="360"/>
        <w:contextualSpacing w:val="1"/>
        <w:rPr>
          <w:sz w:val="24"/>
          <w:szCs w:val="24"/>
        </w:rPr>
      </w:pPr>
      <w:r w:rsidDel="00000000" w:rsidR="00000000" w:rsidRPr="00000000">
        <w:rPr>
          <w:sz w:val="24"/>
          <w:szCs w:val="24"/>
          <w:rtl w:val="0"/>
        </w:rPr>
        <w:t xml:space="preserve">Pledge of Allegiance</w:t>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Treasurer’s Report</w:t>
      </w:r>
      <w:r w:rsidDel="00000000" w:rsidR="00000000" w:rsidRPr="00000000">
        <w:rPr>
          <w:rtl w:val="0"/>
        </w:rPr>
      </w:r>
    </w:p>
    <w:p w:rsidR="00000000" w:rsidDel="00000000" w:rsidP="00000000" w:rsidRDefault="00000000" w:rsidRPr="00000000">
      <w:pPr>
        <w:numPr>
          <w:ilvl w:val="1"/>
          <w:numId w:val="1"/>
        </w:numPr>
        <w:ind w:left="2160" w:hanging="360"/>
        <w:contextualSpacing w:val="1"/>
        <w:rPr>
          <w:sz w:val="24"/>
          <w:szCs w:val="24"/>
          <w:u w:val="none"/>
        </w:rPr>
      </w:pPr>
      <w:r w:rsidDel="00000000" w:rsidR="00000000" w:rsidRPr="00000000">
        <w:rPr>
          <w:sz w:val="24"/>
          <w:szCs w:val="24"/>
          <w:rtl w:val="0"/>
        </w:rPr>
        <w:t xml:space="preserve">So far, we have 20 official members of PNC’s CKI chapter that has paid their dues and turned in their forms.  Keep in mind that in order to attend the bigger events (like MDEC), you </w:t>
      </w:r>
      <w:r w:rsidDel="00000000" w:rsidR="00000000" w:rsidRPr="00000000">
        <w:rPr>
          <w:i w:val="1"/>
          <w:sz w:val="24"/>
          <w:szCs w:val="24"/>
          <w:rtl w:val="0"/>
        </w:rPr>
        <w:t xml:space="preserve">have</w:t>
      </w:r>
      <w:r w:rsidDel="00000000" w:rsidR="00000000" w:rsidRPr="00000000">
        <w:rPr>
          <w:sz w:val="24"/>
          <w:szCs w:val="24"/>
          <w:rtl w:val="0"/>
        </w:rPr>
        <w:t xml:space="preserve"> to fill out a membership form and turn in your $10 annual membership fee.  You can do this simply by turning them in during an official meeting, Amy Miller’s office in Tech 157 </w:t>
      </w:r>
      <w:r w:rsidDel="00000000" w:rsidR="00000000" w:rsidRPr="00000000">
        <w:rPr>
          <w:i w:val="1"/>
          <w:sz w:val="24"/>
          <w:szCs w:val="24"/>
          <w:rtl w:val="0"/>
        </w:rPr>
        <w:t xml:space="preserve">or</w:t>
      </w:r>
      <w:r w:rsidDel="00000000" w:rsidR="00000000" w:rsidRPr="00000000">
        <w:rPr>
          <w:sz w:val="24"/>
          <w:szCs w:val="24"/>
          <w:rtl w:val="0"/>
        </w:rPr>
        <w:t xml:space="preserve"> to Professor Carrie Higgins office in Tech 275.</w:t>
      </w:r>
    </w:p>
    <w:p w:rsidR="00000000" w:rsidDel="00000000" w:rsidP="00000000" w:rsidRDefault="00000000" w:rsidRPr="00000000">
      <w:pPr>
        <w:numPr>
          <w:ilvl w:val="0"/>
          <w:numId w:val="1"/>
        </w:numPr>
        <w:ind w:left="1440" w:hanging="360"/>
        <w:contextualSpacing w:val="1"/>
        <w:rPr>
          <w:b w:val="1"/>
          <w:sz w:val="24"/>
          <w:szCs w:val="24"/>
        </w:rPr>
      </w:pPr>
      <w:r w:rsidDel="00000000" w:rsidR="00000000" w:rsidRPr="00000000">
        <w:rPr>
          <w:b w:val="1"/>
          <w:sz w:val="24"/>
          <w:szCs w:val="24"/>
          <w:rtl w:val="0"/>
        </w:rPr>
        <w:t xml:space="preserve">Secretary’s Report</w:t>
      </w:r>
      <w:r w:rsidDel="00000000" w:rsidR="00000000" w:rsidRPr="00000000">
        <w:rPr>
          <w:rtl w:val="0"/>
        </w:rPr>
      </w:r>
    </w:p>
    <w:p w:rsidR="00000000" w:rsidDel="00000000" w:rsidP="00000000" w:rsidRDefault="00000000" w:rsidRPr="00000000">
      <w:pPr>
        <w:numPr>
          <w:ilvl w:val="1"/>
          <w:numId w:val="1"/>
        </w:numPr>
        <w:ind w:left="2160" w:hanging="360"/>
        <w:contextualSpacing w:val="1"/>
        <w:rPr>
          <w:sz w:val="24"/>
          <w:szCs w:val="24"/>
          <w:u w:val="none"/>
        </w:rPr>
      </w:pPr>
      <w:r w:rsidDel="00000000" w:rsidR="00000000" w:rsidRPr="00000000">
        <w:rPr>
          <w:sz w:val="24"/>
          <w:szCs w:val="24"/>
          <w:rtl w:val="0"/>
        </w:rPr>
        <w:t xml:space="preserve">For October, be sure to check out all the service projects going on and to keep record of how much service time you have served.  Send all hours to Rebecca Ordway @ </w:t>
      </w:r>
      <w:hyperlink r:id="rId5">
        <w:r w:rsidDel="00000000" w:rsidR="00000000" w:rsidRPr="00000000">
          <w:rPr>
            <w:color w:val="1155cc"/>
            <w:sz w:val="24"/>
            <w:szCs w:val="24"/>
            <w:u w:val="single"/>
            <w:rtl w:val="0"/>
          </w:rPr>
          <w:t xml:space="preserve">rordway@pnc.edu</w:t>
        </w:r>
      </w:hyperlink>
      <w:r w:rsidDel="00000000" w:rsidR="00000000" w:rsidRPr="00000000">
        <w:rPr>
          <w:sz w:val="24"/>
          <w:szCs w:val="24"/>
          <w:rtl w:val="0"/>
        </w:rPr>
        <w:t xml:space="preserve"> or to the PNC CKI website @ </w:t>
      </w:r>
      <w:hyperlink r:id="rId6">
        <w:r w:rsidDel="00000000" w:rsidR="00000000" w:rsidRPr="00000000">
          <w:rPr>
            <w:color w:val="1155cc"/>
            <w:sz w:val="24"/>
            <w:szCs w:val="24"/>
            <w:u w:val="single"/>
            <w:rtl w:val="0"/>
          </w:rPr>
          <w:t xml:space="preserve">pnccirclek.weebly.com</w:t>
        </w:r>
      </w:hyperlink>
      <w:r w:rsidDel="00000000" w:rsidR="00000000" w:rsidRPr="00000000">
        <w:rPr>
          <w:rtl w:val="0"/>
        </w:rPr>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Old Business:</w:t>
      </w:r>
    </w:p>
    <w:p w:rsidR="00000000" w:rsidDel="00000000" w:rsidP="00000000" w:rsidRDefault="00000000" w:rsidRPr="00000000">
      <w:pPr>
        <w:numPr>
          <w:ilvl w:val="1"/>
          <w:numId w:val="1"/>
        </w:numPr>
        <w:ind w:left="2160" w:hanging="360"/>
        <w:contextualSpacing w:val="1"/>
        <w:rPr>
          <w:b w:val="1"/>
          <w:sz w:val="24"/>
          <w:szCs w:val="24"/>
          <w:u w:val="none"/>
        </w:rPr>
      </w:pPr>
      <w:r w:rsidDel="00000000" w:rsidR="00000000" w:rsidRPr="00000000">
        <w:rPr>
          <w:b w:val="1"/>
          <w:sz w:val="24"/>
          <w:szCs w:val="24"/>
          <w:rtl w:val="0"/>
        </w:rPr>
        <w:t xml:space="preserve">Tyler Brown Elected chairman for PNC CKI Bulletin Editor &amp; Electronic Publicist 2015-2016!</w:t>
      </w:r>
      <w:r w:rsidDel="00000000" w:rsidR="00000000" w:rsidRPr="00000000">
        <w:rPr>
          <w:rtl w:val="0"/>
        </w:rPr>
      </w:r>
    </w:p>
    <w:p w:rsidR="00000000" w:rsidDel="00000000" w:rsidP="00000000" w:rsidRDefault="00000000" w:rsidRPr="00000000">
      <w:pPr>
        <w:numPr>
          <w:ilvl w:val="1"/>
          <w:numId w:val="1"/>
        </w:numPr>
        <w:ind w:left="2160" w:hanging="360"/>
        <w:contextualSpacing w:val="1"/>
        <w:rPr>
          <w:sz w:val="24"/>
          <w:szCs w:val="24"/>
        </w:rPr>
      </w:pPr>
      <w:r w:rsidDel="00000000" w:rsidR="00000000" w:rsidRPr="00000000">
        <w:rPr>
          <w:sz w:val="24"/>
          <w:szCs w:val="24"/>
          <w:rtl w:val="0"/>
        </w:rPr>
        <w:t xml:space="preserve">VU is an officially chartered club as of Sunday, October 4th, 2015.</w:t>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New </w:t>
      </w:r>
      <w:r w:rsidDel="00000000" w:rsidR="00000000" w:rsidRPr="00000000">
        <w:rPr>
          <w:b w:val="1"/>
          <w:sz w:val="24"/>
          <w:szCs w:val="24"/>
          <w:rtl w:val="0"/>
        </w:rPr>
        <w:t xml:space="preserve">Business</w:t>
      </w:r>
      <w:r w:rsidDel="00000000" w:rsidR="00000000" w:rsidRPr="00000000">
        <w:rPr>
          <w:b w:val="1"/>
          <w:sz w:val="24"/>
          <w:szCs w:val="24"/>
          <w:rtl w:val="0"/>
        </w:rPr>
        <w:t xml:space="preserve">: </w:t>
      </w:r>
    </w:p>
    <w:p w:rsidR="00000000" w:rsidDel="00000000" w:rsidP="00000000" w:rsidRDefault="00000000" w:rsidRPr="00000000">
      <w:pPr>
        <w:numPr>
          <w:ilvl w:val="1"/>
          <w:numId w:val="1"/>
        </w:numPr>
        <w:ind w:left="2160" w:hanging="360"/>
        <w:contextualSpacing w:val="1"/>
        <w:rPr>
          <w:b w:val="1"/>
          <w:sz w:val="24"/>
          <w:szCs w:val="24"/>
          <w:u w:val="none"/>
        </w:rPr>
      </w:pPr>
      <w:r w:rsidDel="00000000" w:rsidR="00000000" w:rsidRPr="00000000">
        <w:rPr>
          <w:b w:val="1"/>
          <w:sz w:val="24"/>
          <w:szCs w:val="24"/>
          <w:rtl w:val="0"/>
        </w:rPr>
        <w:t xml:space="preserve">“</w:t>
      </w:r>
      <w:r w:rsidDel="00000000" w:rsidR="00000000" w:rsidRPr="00000000">
        <w:rPr>
          <w:b w:val="1"/>
          <w:sz w:val="24"/>
          <w:szCs w:val="24"/>
          <w:rtl w:val="0"/>
        </w:rPr>
        <w:t xml:space="preserve">Donate Your Soles”</w:t>
      </w:r>
      <w:r w:rsidDel="00000000" w:rsidR="00000000" w:rsidRPr="00000000">
        <w:rPr>
          <w:sz w:val="24"/>
          <w:szCs w:val="24"/>
          <w:rtl w:val="0"/>
        </w:rPr>
        <w:t xml:space="preserve"> - PNC’s Social Work Club &amp; PNC’s CKI have combined forces to fill 300 bags of gently used shoes for the Portage Kiwanis’ “Donate Your Soles” project for underdeveloped countries. If you are interested in being a part of this project, contact the head of the Social Work club, Jamie Dillon @ </w:t>
      </w:r>
      <w:hyperlink r:id="rId7">
        <w:r w:rsidDel="00000000" w:rsidR="00000000" w:rsidRPr="00000000">
          <w:rPr>
            <w:color w:val="1155cc"/>
            <w:sz w:val="24"/>
            <w:szCs w:val="24"/>
            <w:u w:val="single"/>
            <w:rtl w:val="0"/>
          </w:rPr>
          <w:t xml:space="preserve">Morgan57@pnc.edu</w:t>
        </w:r>
      </w:hyperlink>
      <w:r w:rsidDel="00000000" w:rsidR="00000000" w:rsidRPr="00000000">
        <w:rPr>
          <w:sz w:val="24"/>
          <w:szCs w:val="24"/>
          <w:rtl w:val="0"/>
        </w:rPr>
        <w:t xml:space="preserve">.</w:t>
      </w:r>
    </w:p>
    <w:p w:rsidR="00000000" w:rsidDel="00000000" w:rsidP="00000000" w:rsidRDefault="00000000" w:rsidRPr="00000000">
      <w:pPr>
        <w:numPr>
          <w:ilvl w:val="1"/>
          <w:numId w:val="1"/>
        </w:numPr>
        <w:ind w:left="2160" w:hanging="360"/>
        <w:contextualSpacing w:val="1"/>
        <w:rPr>
          <w:sz w:val="24"/>
          <w:szCs w:val="24"/>
          <w:u w:val="none"/>
        </w:rPr>
      </w:pPr>
      <w:r w:rsidDel="00000000" w:rsidR="00000000" w:rsidRPr="00000000">
        <w:rPr>
          <w:b w:val="1"/>
          <w:sz w:val="24"/>
          <w:szCs w:val="24"/>
          <w:rtl w:val="0"/>
        </w:rPr>
        <w:t xml:space="preserve">MDEC: </w:t>
      </w:r>
      <w:r w:rsidDel="00000000" w:rsidR="00000000" w:rsidRPr="00000000">
        <w:rPr>
          <w:sz w:val="24"/>
          <w:szCs w:val="24"/>
          <w:rtl w:val="0"/>
        </w:rPr>
        <w:t xml:space="preserve">[November 13th and 14th] - An interclub for INCKI members to get together at an awesome camp and have fun while getting some service hours in! Early registration has officially come to an end, but if you are still set on going, you can register here, at </w:t>
      </w:r>
      <w:hyperlink r:id="rId8">
        <w:r w:rsidDel="00000000" w:rsidR="00000000" w:rsidRPr="00000000">
          <w:rPr>
            <w:color w:val="1155cc"/>
            <w:sz w:val="24"/>
            <w:szCs w:val="24"/>
            <w:u w:val="single"/>
            <w:rtl w:val="0"/>
          </w:rPr>
          <w:t xml:space="preserve">MDEC Registration Webpage</w:t>
        </w:r>
      </w:hyperlink>
      <w:r w:rsidDel="00000000" w:rsidR="00000000" w:rsidRPr="00000000">
        <w:rPr>
          <w:sz w:val="24"/>
          <w:szCs w:val="24"/>
          <w:rtl w:val="0"/>
        </w:rPr>
        <w:t xml:space="preserve"> </w:t>
      </w:r>
      <w:r w:rsidDel="00000000" w:rsidR="00000000" w:rsidRPr="00000000">
        <w:rPr>
          <w:sz w:val="24"/>
          <w:szCs w:val="24"/>
          <w:rtl w:val="0"/>
        </w:rPr>
        <w:t xml:space="preserve">(Keep in mind that the amount to attend is currently $80, and does not guarantee external support in funding.)  Contact Tiffany Woloszyn at </w:t>
      </w:r>
      <w:hyperlink r:id="rId9">
        <w:r w:rsidDel="00000000" w:rsidR="00000000" w:rsidRPr="00000000">
          <w:rPr>
            <w:color w:val="1155cc"/>
            <w:sz w:val="24"/>
            <w:szCs w:val="24"/>
            <w:u w:val="single"/>
            <w:rtl w:val="0"/>
          </w:rPr>
          <w:t xml:space="preserve">twoloszy@gmail.com</w:t>
        </w:r>
      </w:hyperlink>
      <w:r w:rsidDel="00000000" w:rsidR="00000000" w:rsidRPr="00000000">
        <w:rPr>
          <w:sz w:val="24"/>
          <w:szCs w:val="24"/>
          <w:rtl w:val="0"/>
        </w:rPr>
        <w:t xml:space="preserve"> for more details.</w:t>
      </w:r>
    </w:p>
    <w:p w:rsidR="00000000" w:rsidDel="00000000" w:rsidP="00000000" w:rsidRDefault="00000000" w:rsidRPr="00000000">
      <w:pPr>
        <w:numPr>
          <w:ilvl w:val="1"/>
          <w:numId w:val="1"/>
        </w:numPr>
        <w:ind w:left="2160" w:hanging="360"/>
        <w:contextualSpacing w:val="1"/>
        <w:rPr>
          <w:sz w:val="24"/>
          <w:szCs w:val="24"/>
          <w:u w:val="none"/>
        </w:rPr>
      </w:pPr>
      <w:r w:rsidDel="00000000" w:rsidR="00000000" w:rsidRPr="00000000">
        <w:rPr>
          <w:b w:val="1"/>
          <w:sz w:val="24"/>
          <w:szCs w:val="24"/>
          <w:rtl w:val="0"/>
        </w:rPr>
        <w:t xml:space="preserve">Run For Jake</w:t>
      </w:r>
      <w:r w:rsidDel="00000000" w:rsidR="00000000" w:rsidRPr="00000000">
        <w:rPr>
          <w:sz w:val="24"/>
          <w:szCs w:val="24"/>
          <w:rtl w:val="0"/>
        </w:rPr>
        <w:t xml:space="preserve"> [October 17th]- 5k running event/ fundraiser that assists in the screening of middle school and high school aged teens for heart problems and disorders.  Fee is $26 where all proceeds go towards the cause. You don’t get service hours for this, however it’s an amazing event to help!</w:t>
      </w:r>
    </w:p>
    <w:p w:rsidR="00000000" w:rsidDel="00000000" w:rsidP="00000000" w:rsidRDefault="00000000" w:rsidRPr="00000000">
      <w:pPr>
        <w:numPr>
          <w:ilvl w:val="1"/>
          <w:numId w:val="1"/>
        </w:numPr>
        <w:ind w:left="2160" w:hanging="360"/>
        <w:contextualSpacing w:val="1"/>
        <w:rPr>
          <w:sz w:val="24"/>
          <w:szCs w:val="24"/>
          <w:u w:val="none"/>
        </w:rPr>
      </w:pPr>
      <w:r w:rsidDel="00000000" w:rsidR="00000000" w:rsidRPr="00000000">
        <w:rPr>
          <w:b w:val="1"/>
          <w:sz w:val="24"/>
          <w:szCs w:val="24"/>
          <w:rtl w:val="0"/>
        </w:rPr>
        <w:t xml:space="preserve">Ball State Kickball</w:t>
      </w:r>
      <w:r w:rsidDel="00000000" w:rsidR="00000000" w:rsidRPr="00000000">
        <w:rPr>
          <w:sz w:val="24"/>
          <w:szCs w:val="24"/>
          <w:rtl w:val="0"/>
        </w:rPr>
        <w:t xml:space="preserve"> [October 17th] Interclub event held down at Ball State as a fundraiser for the Eliminate Project.  $5 a person and food/beverages will be provided.  Members must inform Cody Grzelak at </w:t>
      </w:r>
      <w:hyperlink r:id="rId10">
        <w:r w:rsidDel="00000000" w:rsidR="00000000" w:rsidRPr="00000000">
          <w:rPr>
            <w:color w:val="1155cc"/>
            <w:sz w:val="24"/>
            <w:szCs w:val="24"/>
            <w:u w:val="single"/>
            <w:rtl w:val="0"/>
          </w:rPr>
          <w:t xml:space="preserve">cgrzelak@pnc.edu</w:t>
        </w:r>
      </w:hyperlink>
      <w:r w:rsidDel="00000000" w:rsidR="00000000" w:rsidRPr="00000000">
        <w:rPr>
          <w:sz w:val="24"/>
          <w:szCs w:val="24"/>
          <w:rtl w:val="0"/>
        </w:rPr>
        <w:t xml:space="preserve"> on attendance so carpooling can be arranged accordingly.</w:t>
      </w:r>
    </w:p>
    <w:p w:rsidR="00000000" w:rsidDel="00000000" w:rsidP="00000000" w:rsidRDefault="00000000" w:rsidRPr="00000000">
      <w:pPr>
        <w:numPr>
          <w:ilvl w:val="1"/>
          <w:numId w:val="1"/>
        </w:numPr>
        <w:ind w:left="2160" w:hanging="360"/>
        <w:contextualSpacing w:val="1"/>
        <w:rPr>
          <w:sz w:val="24"/>
          <w:szCs w:val="24"/>
        </w:rPr>
      </w:pPr>
      <w:r w:rsidDel="00000000" w:rsidR="00000000" w:rsidRPr="00000000">
        <w:rPr>
          <w:b w:val="1"/>
          <w:sz w:val="24"/>
          <w:szCs w:val="24"/>
          <w:rtl w:val="0"/>
        </w:rPr>
        <w:t xml:space="preserve">Halloween Party  </w:t>
      </w:r>
      <w:r w:rsidDel="00000000" w:rsidR="00000000" w:rsidRPr="00000000">
        <w:rPr>
          <w:sz w:val="24"/>
          <w:szCs w:val="24"/>
          <w:rtl w:val="0"/>
        </w:rPr>
        <w:t xml:space="preserve">[October 29th]- TACOS!!! This meeting will be PNC CKI’s Halloween Party, where food and drink will be provided and costumes are encouraged.  Members are encouraged to bring a snack or beverage of choice to share.  Contact the chair for the event, Virginia Ramos, at </w:t>
      </w:r>
      <w:hyperlink r:id="rId11">
        <w:r w:rsidDel="00000000" w:rsidR="00000000" w:rsidRPr="00000000">
          <w:rPr>
            <w:color w:val="1155cc"/>
            <w:sz w:val="24"/>
            <w:szCs w:val="24"/>
            <w:u w:val="single"/>
            <w:rtl w:val="0"/>
          </w:rPr>
          <w:t xml:space="preserve">vramosro@pnc.edu</w:t>
        </w:r>
      </w:hyperlink>
      <w:r w:rsidDel="00000000" w:rsidR="00000000" w:rsidRPr="00000000">
        <w:rPr>
          <w:sz w:val="24"/>
          <w:szCs w:val="24"/>
          <w:rtl w:val="0"/>
        </w:rPr>
        <w:t xml:space="preserve"> for details.</w:t>
      </w:r>
    </w:p>
    <w:p w:rsidR="00000000" w:rsidDel="00000000" w:rsidP="00000000" w:rsidRDefault="00000000" w:rsidRPr="00000000">
      <w:pPr>
        <w:numPr>
          <w:ilvl w:val="1"/>
          <w:numId w:val="1"/>
        </w:numPr>
        <w:ind w:left="2160" w:hanging="360"/>
        <w:contextualSpacing w:val="1"/>
        <w:rPr>
          <w:sz w:val="24"/>
          <w:szCs w:val="24"/>
          <w:u w:val="none"/>
        </w:rPr>
      </w:pPr>
      <w:r w:rsidDel="00000000" w:rsidR="00000000" w:rsidRPr="00000000">
        <w:rPr>
          <w:b w:val="1"/>
          <w:sz w:val="24"/>
          <w:szCs w:val="24"/>
          <w:rtl w:val="0"/>
        </w:rPr>
        <w:t xml:space="preserve">Valpo YMCA and DLG Halloween Parties </w:t>
      </w:r>
      <w:r w:rsidDel="00000000" w:rsidR="00000000" w:rsidRPr="00000000">
        <w:rPr>
          <w:sz w:val="24"/>
          <w:szCs w:val="24"/>
          <w:rtl w:val="0"/>
        </w:rPr>
        <w:t xml:space="preserve">[October 24th and 28th respectively] Two great halloween parties for the YMCA kids and “Panther Cubs” at PNC!  Earn service hours and join the fun at either one of these events by helping run the games, setting up, and passing out treats.  Contact chairman, Kurt Urbanski, at </w:t>
      </w:r>
      <w:hyperlink r:id="rId12">
        <w:r w:rsidDel="00000000" w:rsidR="00000000" w:rsidRPr="00000000">
          <w:rPr>
            <w:color w:val="1155cc"/>
            <w:sz w:val="24"/>
            <w:szCs w:val="24"/>
            <w:u w:val="single"/>
            <w:rtl w:val="0"/>
          </w:rPr>
          <w:t xml:space="preserve">kurbans@pnc.edu</w:t>
        </w:r>
      </w:hyperlink>
      <w:r w:rsidDel="00000000" w:rsidR="00000000" w:rsidRPr="00000000">
        <w:rPr>
          <w:sz w:val="24"/>
          <w:szCs w:val="24"/>
          <w:rtl w:val="0"/>
        </w:rPr>
        <w:t xml:space="preserve">  for details.</w:t>
      </w:r>
    </w:p>
    <w:p w:rsidR="00000000" w:rsidDel="00000000" w:rsidP="00000000" w:rsidRDefault="00000000" w:rsidRPr="00000000">
      <w:pPr>
        <w:numPr>
          <w:ilvl w:val="1"/>
          <w:numId w:val="1"/>
        </w:numPr>
        <w:ind w:left="2160" w:hanging="360"/>
        <w:contextualSpacing w:val="1"/>
        <w:rPr>
          <w:sz w:val="24"/>
          <w:szCs w:val="24"/>
        </w:rPr>
      </w:pPr>
      <w:r w:rsidDel="00000000" w:rsidR="00000000" w:rsidRPr="00000000">
        <w:rPr>
          <w:b w:val="1"/>
          <w:sz w:val="24"/>
          <w:szCs w:val="24"/>
          <w:rtl w:val="0"/>
        </w:rPr>
        <w:t xml:space="preserve">Trick-or-Treat for UNICEF</w:t>
      </w:r>
      <w:r w:rsidDel="00000000" w:rsidR="00000000" w:rsidRPr="00000000">
        <w:rPr>
          <w:sz w:val="24"/>
          <w:szCs w:val="24"/>
          <w:rtl w:val="0"/>
        </w:rPr>
        <w:t xml:space="preserve"> [Dates TBA - Throughout October]- Members and board will sit at a designated table outside LSF 144 and ask for donations for UNICEF’s Eliminate Project!!! PNC CKI will also go trick-or-treating on Halloween Night going door-to-door for donations in costume.  Contact President Tiffany Woloszyn @ </w:t>
      </w:r>
      <w:hyperlink r:id="rId13">
        <w:r w:rsidDel="00000000" w:rsidR="00000000" w:rsidRPr="00000000">
          <w:rPr>
            <w:color w:val="1155cc"/>
            <w:sz w:val="24"/>
            <w:szCs w:val="24"/>
            <w:u w:val="single"/>
            <w:rtl w:val="0"/>
          </w:rPr>
          <w:t xml:space="preserve">twoloszy@pnc.edu</w:t>
        </w:r>
      </w:hyperlink>
      <w:r w:rsidDel="00000000" w:rsidR="00000000" w:rsidRPr="00000000">
        <w:rPr>
          <w:sz w:val="24"/>
          <w:szCs w:val="24"/>
          <w:rtl w:val="0"/>
        </w:rPr>
        <w:t xml:space="preserve"> for more information.</w:t>
      </w:r>
    </w:p>
    <w:p w:rsidR="00000000" w:rsidDel="00000000" w:rsidP="00000000" w:rsidRDefault="00000000" w:rsidRPr="00000000">
      <w:pPr>
        <w:numPr>
          <w:ilvl w:val="1"/>
          <w:numId w:val="1"/>
        </w:numPr>
        <w:ind w:left="2160" w:hanging="360"/>
        <w:contextualSpacing w:val="1"/>
        <w:rPr>
          <w:sz w:val="24"/>
          <w:szCs w:val="24"/>
          <w:u w:val="none"/>
        </w:rPr>
      </w:pPr>
      <w:r w:rsidDel="00000000" w:rsidR="00000000" w:rsidRPr="00000000">
        <w:rPr>
          <w:b w:val="1"/>
          <w:sz w:val="24"/>
          <w:szCs w:val="24"/>
          <w:rtl w:val="0"/>
        </w:rPr>
        <w:t xml:space="preserve">Santa Parade in LaPorte</w:t>
      </w:r>
      <w:r w:rsidDel="00000000" w:rsidR="00000000" w:rsidRPr="00000000">
        <w:rPr>
          <w:sz w:val="24"/>
          <w:szCs w:val="24"/>
          <w:rtl w:val="0"/>
        </w:rPr>
        <w:t xml:space="preserve"> [November 28th] - More details TBA.  There is an opportunity to help out the Santa Parade in LaPorte in late November.</w:t>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Inspirational Quote of the Day</w:t>
      </w:r>
      <w:r w:rsidDel="00000000" w:rsidR="00000000" w:rsidRPr="00000000">
        <w:rPr>
          <w:sz w:val="24"/>
          <w:szCs w:val="24"/>
          <w:rtl w:val="0"/>
        </w:rPr>
        <w:t xml:space="preserve"> </w:t>
      </w:r>
    </w:p>
    <w:p w:rsidR="00000000" w:rsidDel="00000000" w:rsidP="00000000" w:rsidRDefault="00000000" w:rsidRPr="00000000">
      <w:pPr>
        <w:numPr>
          <w:ilvl w:val="1"/>
          <w:numId w:val="1"/>
        </w:numPr>
        <w:ind w:left="2160" w:hanging="360"/>
        <w:contextualSpacing w:val="1"/>
        <w:rPr>
          <w:b w:val="1"/>
          <w:sz w:val="24"/>
          <w:szCs w:val="24"/>
          <w:u w:val="none"/>
        </w:rPr>
      </w:pPr>
      <w:r w:rsidDel="00000000" w:rsidR="00000000" w:rsidRPr="00000000">
        <w:rPr>
          <w:sz w:val="24"/>
          <w:szCs w:val="24"/>
          <w:rtl w:val="0"/>
        </w:rPr>
        <w:t xml:space="preserve">“The secret of being happy is to accept where you are in life and make the most out of every day.”</w:t>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Happy Bucks!</w:t>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A Quick Game </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sz w:val="24"/>
          <w:szCs w:val="24"/>
          <w:rtl w:val="0"/>
        </w:rPr>
        <w:t xml:space="preserve">“5 Minute Personality Quiz”</w:t>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Next Meeting:</w:t>
      </w:r>
      <w:r w:rsidDel="00000000" w:rsidR="00000000" w:rsidRPr="00000000">
        <w:rPr>
          <w:sz w:val="24"/>
          <w:szCs w:val="24"/>
          <w:rtl w:val="0"/>
        </w:rPr>
        <w:t xml:space="preserve"> Wednesday, Oct. 21st, 11 a.m. to Noon.</w:t>
      </w:r>
    </w:p>
    <w:p w:rsidR="00000000" w:rsidDel="00000000" w:rsidP="00000000" w:rsidRDefault="00000000" w:rsidRPr="00000000">
      <w:pPr>
        <w:numPr>
          <w:ilvl w:val="0"/>
          <w:numId w:val="1"/>
        </w:numPr>
        <w:ind w:left="1440" w:hanging="360"/>
        <w:contextualSpacing w:val="1"/>
        <w:rPr>
          <w:b w:val="1"/>
          <w:sz w:val="24"/>
          <w:szCs w:val="24"/>
          <w:u w:val="none"/>
        </w:rPr>
      </w:pPr>
      <w:r w:rsidDel="00000000" w:rsidR="00000000" w:rsidRPr="00000000">
        <w:rPr>
          <w:b w:val="1"/>
          <w:sz w:val="24"/>
          <w:szCs w:val="24"/>
          <w:rtl w:val="0"/>
        </w:rPr>
        <w:t xml:space="preserve">Adjournment: 11:42 a.m.</w:t>
      </w:r>
      <w:r w:rsidDel="00000000" w:rsidR="00000000" w:rsidRPr="00000000">
        <w:rPr>
          <w:rtl w:val="0"/>
        </w:rPr>
      </w:r>
    </w:p>
    <w:sectPr>
      <w:headerReference r:id="rId14" w:type="default"/>
      <w:pgSz w:h="15840" w:w="12240"/>
      <w:pgMar w:bottom="1440" w:top="1440" w:left="9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right="-1260"/>
      <w:contextualSpacing w:val="0"/>
    </w:pPr>
    <w:r w:rsidDel="00000000" w:rsidR="00000000" w:rsidRPr="00000000">
      <w:rPr>
        <w:rtl w:val="0"/>
      </w:rPr>
    </w:r>
  </w:p>
  <w:p w:rsidR="00000000" w:rsidDel="00000000" w:rsidP="00000000" w:rsidRDefault="00000000" w:rsidRPr="00000000">
    <w:pPr>
      <w:ind w:right="-1260"/>
      <w:contextualSpacing w:val="0"/>
      <w:jc w:val="center"/>
    </w:pPr>
    <w:r w:rsidDel="00000000" w:rsidR="00000000" w:rsidRPr="00000000">
      <w:rPr>
        <w:rtl w:val="0"/>
      </w:rPr>
    </w:r>
  </w:p>
  <w:p w:rsidR="00000000" w:rsidDel="00000000" w:rsidP="00000000" w:rsidRDefault="00000000" w:rsidRPr="00000000">
    <w:pPr>
      <w:ind w:right="-1260"/>
      <w:contextualSpacing w:val="0"/>
      <w:jc w:val="center"/>
    </w:pPr>
    <w:r w:rsidDel="00000000" w:rsidR="00000000" w:rsidRPr="00000000">
      <w:rPr>
        <w:rtl w:val="0"/>
      </w:rPr>
    </w:r>
  </w:p>
  <w:p w:rsidR="00000000" w:rsidDel="00000000" w:rsidP="00000000" w:rsidRDefault="00000000" w:rsidRPr="00000000">
    <w:pPr>
      <w:ind w:right="-1260"/>
      <w:contextualSpacing w:val="0"/>
      <w:jc w:val="center"/>
    </w:pPr>
    <w:r w:rsidDel="00000000" w:rsidR="00000000" w:rsidRPr="00000000">
      <w:drawing>
        <wp:inline distB="114300" distT="114300" distL="114300" distR="114300">
          <wp:extent cx="4010025" cy="81915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4010025" cy="819150"/>
                  </a:xfrm>
                  <a:prstGeom prst="rect"/>
                  <a:ln/>
                </pic:spPr>
              </pic:pic>
            </a:graphicData>
          </a:graphic>
        </wp:inline>
      </w:drawing>
    </w:r>
    <w:r w:rsidDel="00000000" w:rsidR="00000000" w:rsidRPr="00000000">
      <w:drawing>
        <wp:inline distB="114300" distT="114300" distL="114300" distR="114300">
          <wp:extent cx="3261320" cy="823913"/>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3261320" cy="8239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vramosro@pnc.edu" TargetMode="External"/><Relationship Id="rId10" Type="http://schemas.openxmlformats.org/officeDocument/2006/relationships/hyperlink" Target="mailto:cgrzelak@pnc.edu" TargetMode="External"/><Relationship Id="rId13" Type="http://schemas.openxmlformats.org/officeDocument/2006/relationships/hyperlink" Target="mailto:twoloszy@pnc.edu" TargetMode="External"/><Relationship Id="rId12" Type="http://schemas.openxmlformats.org/officeDocument/2006/relationships/hyperlink" Target="mailto:kurns@pnc.ed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twoloszy@gmail.com" TargetMode="External"/><Relationship Id="rId14" Type="http://schemas.openxmlformats.org/officeDocument/2006/relationships/header" Target="header1.xml"/><Relationship Id="rId5" Type="http://schemas.openxmlformats.org/officeDocument/2006/relationships/hyperlink" Target="mailto:rordway@pnc.edu" TargetMode="External"/><Relationship Id="rId6" Type="http://schemas.openxmlformats.org/officeDocument/2006/relationships/hyperlink" Target="http://pnccirclek.weebly.com/" TargetMode="External"/><Relationship Id="rId7" Type="http://schemas.openxmlformats.org/officeDocument/2006/relationships/hyperlink" Target="mailto:Morgan57@pnc.edu" TargetMode="External"/><Relationship Id="rId8" Type="http://schemas.openxmlformats.org/officeDocument/2006/relationships/hyperlink" Target="https://docs.google.com/a/pnc.edu/forms/d/1sWKTgHZb2CL6PLi2231TsTODTLZFt8hAqoVNAiYjalU/view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3.png"/></Relationships>
</file>